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D33782">
        <w:rPr>
          <w:color w:val="FF0000"/>
        </w:rPr>
        <w:t>137</w:t>
      </w:r>
      <w:r w:rsidR="00DB2C28">
        <w:rPr>
          <w:color w:val="FF0000"/>
        </w:rPr>
        <w:t>-2106</w:t>
      </w:r>
      <w:r w:rsidRPr="00E54EE0">
        <w:t>/202</w:t>
      </w:r>
      <w:r w:rsidR="005A5FC8">
        <w:t>6</w:t>
      </w:r>
    </w:p>
    <w:p w:rsidR="009A7DE8" w:rsidRPr="00E54EE0" w:rsidP="00E54EE0">
      <w:pPr>
        <w:pStyle w:val="NoSpacing"/>
        <w:jc w:val="right"/>
      </w:pPr>
      <w:r w:rsidRPr="00D33782">
        <w:t>86MS0046-01-2026-000260-09</w:t>
      </w:r>
    </w:p>
    <w:p w:rsidR="009A7DE8" w:rsidRPr="00E54EE0" w:rsidP="00E54EE0">
      <w:pPr>
        <w:pStyle w:val="NoSpacing"/>
        <w:jc w:val="both"/>
      </w:pP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</w:t>
      </w:r>
      <w:r w:rsidR="001858EC">
        <w:t xml:space="preserve">                         </w:t>
      </w:r>
      <w:r w:rsidR="005A5FC8">
        <w:t xml:space="preserve">  </w:t>
      </w:r>
      <w:r w:rsidR="001858EC">
        <w:t xml:space="preserve">      </w:t>
      </w:r>
      <w:r w:rsidR="00E54EE0">
        <w:t xml:space="preserve"> </w:t>
      </w:r>
      <w:r w:rsidR="005A5FC8">
        <w:t>11 февраля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 xml:space="preserve">го </w:t>
      </w:r>
      <w:r w:rsidR="005A5FC8">
        <w:rPr>
          <w:color w:val="FF0000"/>
        </w:rPr>
        <w:t xml:space="preserve">директора ООО </w:t>
      </w:r>
      <w:r>
        <w:rPr>
          <w:color w:val="FF0000"/>
        </w:rPr>
        <w:t>«РА «ЭТРИ» Василькова Дениса Рамилевича, *</w:t>
      </w:r>
      <w:r w:rsidR="005A5FC8">
        <w:t xml:space="preserve"> года рождения, </w:t>
      </w:r>
      <w:r w:rsidR="005A5FC8">
        <w:rPr>
          <w:bCs/>
        </w:rPr>
        <w:t xml:space="preserve">уроженца </w:t>
      </w:r>
      <w:r>
        <w:rPr>
          <w:bCs/>
          <w:color w:val="FF0000"/>
        </w:rPr>
        <w:t>*</w:t>
      </w:r>
      <w:r w:rsidR="005A5FC8">
        <w:rPr>
          <w:bCs/>
        </w:rPr>
        <w:t>, зарегистрированного и пр</w:t>
      </w:r>
      <w:r w:rsidR="005A5FC8">
        <w:t xml:space="preserve">оживающего по адресу: </w:t>
      </w:r>
      <w:r>
        <w:t>*</w:t>
      </w:r>
      <w:r>
        <w:t xml:space="preserve">, </w:t>
      </w:r>
      <w:r w:rsidR="005A5FC8">
        <w:t xml:space="preserve">паспорт: </w:t>
      </w:r>
      <w:r>
        <w:rPr>
          <w:color w:val="FF0000"/>
        </w:rPr>
        <w:t>*</w:t>
      </w:r>
    </w:p>
    <w:p w:rsidR="00C620E1" w:rsidRPr="00E54EE0" w:rsidP="00E54EE0">
      <w:pPr>
        <w:pStyle w:val="NoSpacing"/>
        <w:ind w:firstLine="567"/>
        <w:jc w:val="both"/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C620E1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Васильков Д.Р</w:t>
      </w:r>
      <w:r w:rsidR="00EC0D29">
        <w:t xml:space="preserve">. являясь </w:t>
      </w:r>
      <w:r>
        <w:rPr>
          <w:color w:val="FF0000"/>
        </w:rPr>
        <w:t xml:space="preserve">генеральным </w:t>
      </w:r>
      <w:r w:rsidR="005A5FC8">
        <w:rPr>
          <w:color w:val="FF0000"/>
        </w:rPr>
        <w:t xml:space="preserve">директором </w:t>
      </w:r>
      <w:r>
        <w:rPr>
          <w:color w:val="FF0000"/>
        </w:rPr>
        <w:t>ООО «РА «ЭТРИ</w:t>
      </w:r>
      <w:r w:rsidR="005A5FC8">
        <w:rPr>
          <w:color w:val="FF0000"/>
        </w:rPr>
        <w:t>»</w:t>
      </w:r>
      <w:r w:rsidR="005A5FC8">
        <w:t xml:space="preserve">, зарегистрированного по адресу: ХМАО-Югра, г. Нижневартовск, </w:t>
      </w:r>
      <w:r w:rsidR="005A5FC8">
        <w:rPr>
          <w:color w:val="FF0000"/>
        </w:rPr>
        <w:t xml:space="preserve">ул. Интернациональная, д. </w:t>
      </w:r>
      <w:r>
        <w:rPr>
          <w:color w:val="FF0000"/>
        </w:rPr>
        <w:t>67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>29.10</w:t>
      </w:r>
      <w:r w:rsidR="005A5FC8">
        <w:rPr>
          <w:color w:val="FF0000"/>
        </w:rPr>
        <w:t xml:space="preserve">.2025 по КТС </w:t>
      </w:r>
      <w:r w:rsidRPr="00E54EE0">
        <w:t xml:space="preserve">представил в </w:t>
      </w:r>
      <w:r w:rsidR="005A5FC8">
        <w:t>ОСФР</w:t>
      </w:r>
      <w:r w:rsidRPr="00E54EE0">
        <w:t xml:space="preserve"> по ХМАО</w:t>
      </w:r>
      <w:r w:rsidR="00E54EE0">
        <w:t>-</w:t>
      </w:r>
      <w:r w:rsidRPr="00E54EE0">
        <w:t xml:space="preserve">Югре </w:t>
      </w:r>
      <w:r w:rsidR="005A5FC8">
        <w:t>форму</w:t>
      </w:r>
      <w:r w:rsidRPr="00E54EE0">
        <w:t xml:space="preserve"> ЕФС-1</w:t>
      </w:r>
      <w:r w:rsidR="005A5FC8">
        <w:t>, раздел 2 за 9 месяцев 2025 года</w:t>
      </w:r>
      <w:r w:rsidRPr="00E54EE0">
        <w:t xml:space="preserve"> </w:t>
      </w:r>
      <w:r w:rsidR="005A5FC8">
        <w:t xml:space="preserve">(регистрационный номер обращения </w:t>
      </w:r>
      <w:r w:rsidRPr="005A5FC8" w:rsidR="005A5FC8">
        <w:rPr>
          <w:color w:val="FF0000"/>
        </w:rPr>
        <w:t>ЕФС-1-425-</w:t>
      </w:r>
      <w:r>
        <w:rPr>
          <w:color w:val="FF0000"/>
        </w:rPr>
        <w:t>007032561</w:t>
      </w:r>
      <w:r w:rsidR="005A5FC8">
        <w:t>)</w:t>
      </w:r>
      <w:r w:rsidRPr="00E54EE0">
        <w:t xml:space="preserve">, последний день предоставления которого установлен не позднее </w:t>
      </w:r>
      <w:r w:rsidR="005A5FC8">
        <w:rPr>
          <w:color w:val="FF0000"/>
        </w:rPr>
        <w:t>27.10.2025</w:t>
      </w:r>
      <w:r w:rsidRPr="00E54EE0">
        <w:t xml:space="preserve">. </w:t>
      </w:r>
    </w:p>
    <w:p w:rsidR="00EC0D29" w:rsidP="00EC0D29">
      <w:pPr>
        <w:pStyle w:val="NoSpacing"/>
        <w:ind w:firstLine="567"/>
        <w:jc w:val="both"/>
      </w:pPr>
      <w:r>
        <w:rPr>
          <w:color w:val="FF0000"/>
        </w:rPr>
        <w:t>Васильков Д.Р</w:t>
      </w:r>
      <w:r>
        <w:rPr>
          <w:bCs/>
        </w:rPr>
        <w:t xml:space="preserve">. </w:t>
      </w:r>
      <w:r>
        <w:t>на рассмотрение материалов дела не я</w:t>
      </w:r>
      <w:r>
        <w:t xml:space="preserve">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Василькова Д.Р</w:t>
      </w:r>
      <w:r>
        <w:t>. мировому судье не поступало.</w:t>
      </w:r>
    </w:p>
    <w:p w:rsidR="009A7DE8" w:rsidRPr="00E54EE0" w:rsidP="00EC0D29">
      <w:pPr>
        <w:pStyle w:val="NoSpacing"/>
        <w:ind w:firstLine="567"/>
        <w:jc w:val="both"/>
      </w:pPr>
      <w:r>
        <w:t>В соответствии с ч. 2 ст. 25.1 Кодекса РФ об А</w:t>
      </w:r>
      <w:r>
        <w:t xml:space="preserve">П мировой судья считает возможным рассмотреть дело в отсутствие </w:t>
      </w:r>
      <w:r w:rsidR="00D33782">
        <w:rPr>
          <w:color w:val="FF0000"/>
        </w:rPr>
        <w:t>Василькова Д.Р</w:t>
      </w:r>
      <w:r>
        <w:t>., не просившего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D33782">
        <w:rPr>
          <w:color w:val="FF0000"/>
        </w:rPr>
        <w:t>1162739</w:t>
      </w:r>
      <w:r w:rsidR="005A5FC8">
        <w:rPr>
          <w:color w:val="FF0000"/>
        </w:rPr>
        <w:t xml:space="preserve"> от 22.01.2026</w:t>
      </w:r>
      <w:r w:rsidRPr="00E54EE0">
        <w:t>;</w:t>
      </w:r>
      <w:r w:rsidRPr="00E54EE0" w:rsidR="00E54EE0">
        <w:t xml:space="preserve"> служебную записку от </w:t>
      </w:r>
      <w:r w:rsidR="005A5FC8">
        <w:rPr>
          <w:color w:val="FF0000"/>
        </w:rPr>
        <w:t>01.12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5A5FC8">
        <w:rPr>
          <w:color w:val="FF0000"/>
        </w:rPr>
        <w:t>01.12</w:t>
      </w:r>
      <w:r w:rsidR="00E54EE0">
        <w:rPr>
          <w:color w:val="FF0000"/>
        </w:rPr>
        <w:t>.2025</w:t>
      </w:r>
      <w:r w:rsidRPr="00E54EE0">
        <w:t>; отчет об отслеживании отправления с почтовым идентификатором;</w:t>
      </w:r>
      <w:r w:rsidR="00E54EE0">
        <w:t xml:space="preserve"> </w:t>
      </w:r>
      <w:r w:rsidRPr="00E54EE0">
        <w:t xml:space="preserve">расчет по форме </w:t>
      </w:r>
      <w:r w:rsidR="005A5FC8">
        <w:t>ЕФС-1, раздел 2 за 9 месяцев 2025 год</w:t>
      </w:r>
      <w:r w:rsidRPr="00E54EE0">
        <w:t>а, посту</w:t>
      </w:r>
      <w:r w:rsidRPr="00E54EE0">
        <w:t>пивший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D33782">
        <w:rPr>
          <w:color w:val="FF0000"/>
        </w:rPr>
        <w:t>29.10</w:t>
      </w:r>
      <w:r w:rsidR="005A5FC8">
        <w:rPr>
          <w:color w:val="FF0000"/>
        </w:rPr>
        <w:t>.2025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>Часть 2</w:t>
      </w:r>
      <w:r w:rsidRPr="00E54EE0">
        <w:t xml:space="preserve">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</w:t>
      </w:r>
      <w:r w:rsidRPr="00E54EE0">
        <w:t>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157741" w:rsidP="00E54EE0">
      <w:pPr>
        <w:pStyle w:val="NoSpacing"/>
        <w:ind w:firstLine="567"/>
        <w:jc w:val="both"/>
      </w:pPr>
      <w:r w:rsidRPr="00157741"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</w:t>
      </w:r>
      <w:r w:rsidRPr="00157741">
        <w:t xml:space="preserve">х взносах на обязательное социальное страхование от несчастных случаев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157741" w:rsidP="00E54EE0">
      <w:pPr>
        <w:pStyle w:val="NoSpacing"/>
        <w:ind w:firstLine="567"/>
        <w:jc w:val="both"/>
      </w:pPr>
      <w:r w:rsidRPr="00157741">
        <w:t>Единая форма сведений и порядок ее зап</w:t>
      </w:r>
      <w:r w:rsidRPr="00157741">
        <w:t>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</w:t>
      </w:r>
      <w:r w:rsidRPr="00157741">
        <w:t xml:space="preserve">а обязательное социальное страхование от несчастных случаев на производстве и профессиональных заболеваний (ЕФС-1)» и порядка ее заполнения». </w:t>
      </w:r>
    </w:p>
    <w:p w:rsidR="009A7DE8" w:rsidP="00E54EE0">
      <w:pPr>
        <w:pStyle w:val="NoSpacing"/>
        <w:ind w:firstLine="567"/>
        <w:jc w:val="both"/>
      </w:pPr>
      <w:r w:rsidRPr="00157741">
        <w:t>В соответствии с п. 1 ст. 24 Федерального закона от 24.07.1998. № 125-ФЗ сведения о начисленных страховых взносах</w:t>
      </w:r>
      <w:r w:rsidRPr="00157741">
        <w:t xml:space="preserve"> представляются ежеквартально не позднее 25-го числа месяца, следующего за отчетным периодом в территориальный орган страховщика по месту их регистрации</w:t>
      </w:r>
      <w:r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</w:t>
      </w:r>
      <w:r w:rsidR="00157741">
        <w:t xml:space="preserve">форма </w:t>
      </w:r>
      <w:r w:rsidRPr="00E54EE0" w:rsidR="00157741">
        <w:t>ЕФС</w:t>
      </w:r>
      <w:r w:rsidR="00157741">
        <w:t xml:space="preserve">-1, раздел 2 за 9 месяцев 2025 года (регистрационный номер обращения </w:t>
      </w:r>
      <w:r w:rsidR="00157741">
        <w:rPr>
          <w:color w:val="FF0000"/>
        </w:rPr>
        <w:t>ЕФС-1-425-</w:t>
      </w:r>
      <w:r w:rsidR="00D33782">
        <w:rPr>
          <w:color w:val="FF0000"/>
        </w:rPr>
        <w:t>007032561</w:t>
      </w:r>
      <w:r w:rsidR="00157741">
        <w:t xml:space="preserve">) </w:t>
      </w:r>
      <w:r w:rsidRPr="00E54EE0">
        <w:t xml:space="preserve">в </w:t>
      </w:r>
      <w:r w:rsidR="00157741">
        <w:t xml:space="preserve">ОСФР по ХМАО-Югре </w:t>
      </w:r>
      <w:r w:rsidR="00D33782">
        <w:rPr>
          <w:color w:val="FF0000"/>
        </w:rPr>
        <w:t>генеральным директором ООО «РА «ЭТРИ</w:t>
      </w:r>
      <w:r w:rsidRPr="00E54EE0">
        <w:t xml:space="preserve">» </w:t>
      </w:r>
      <w:r w:rsidR="00D33782">
        <w:rPr>
          <w:color w:val="FF0000"/>
        </w:rPr>
        <w:t>Васильковым Д.Р</w:t>
      </w:r>
      <w:r w:rsidRPr="00E54EE0">
        <w:t xml:space="preserve">. в срок не позднее </w:t>
      </w:r>
      <w:r w:rsidR="00157741">
        <w:rPr>
          <w:color w:val="FF0000"/>
        </w:rPr>
        <w:t>27.10.2025</w:t>
      </w:r>
      <w:r w:rsidR="0062180B">
        <w:rPr>
          <w:color w:val="FF0000"/>
        </w:rPr>
        <w:t xml:space="preserve"> </w:t>
      </w:r>
      <w:r w:rsidRPr="00E54EE0">
        <w:t>представлен</w:t>
      </w:r>
      <w:r w:rsidR="00157741">
        <w:t>а</w:t>
      </w:r>
      <w:r w:rsidRPr="00E54EE0">
        <w:t xml:space="preserve"> не был</w:t>
      </w:r>
      <w:r w:rsidR="00157741">
        <w:t>а</w:t>
      </w:r>
      <w:r w:rsidRPr="00E54EE0">
        <w:t>, указанн</w:t>
      </w:r>
      <w:r w:rsidR="00157741">
        <w:t>ая форма</w:t>
      </w:r>
      <w:r w:rsidRPr="00E54EE0">
        <w:t xml:space="preserve"> был</w:t>
      </w:r>
      <w:r w:rsidR="00157741">
        <w:t>а</w:t>
      </w:r>
      <w:r w:rsidRPr="00E54EE0">
        <w:t xml:space="preserve"> представлен</w:t>
      </w:r>
      <w:r w:rsidR="00157741">
        <w:t>а</w:t>
      </w:r>
      <w:r w:rsidRPr="00E54EE0">
        <w:t xml:space="preserve"> только </w:t>
      </w:r>
      <w:r w:rsidR="00D33782">
        <w:rPr>
          <w:color w:val="FF0000"/>
        </w:rPr>
        <w:t>29.10</w:t>
      </w:r>
      <w:r w:rsidR="00157741">
        <w:rPr>
          <w:color w:val="FF0000"/>
        </w:rPr>
        <w:t>.2025</w:t>
      </w:r>
      <w:r w:rsidRPr="00E54EE0">
        <w:t>, то есть с пропуском установлен</w:t>
      </w:r>
      <w:r w:rsidRPr="00E54EE0">
        <w:t>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>Оценивая док</w:t>
      </w:r>
      <w:r w:rsidRPr="00E54EE0">
        <w:t xml:space="preserve">азательства в их совокупности, мировой судья считает, что виновность </w:t>
      </w:r>
      <w:r w:rsidR="00D33782">
        <w:rPr>
          <w:color w:val="FF0000"/>
        </w:rPr>
        <w:t>Василькова Д.Р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D33782" w:rsidP="00D33782">
      <w:pPr>
        <w:ind w:right="-1" w:firstLine="567"/>
        <w:jc w:val="both"/>
      </w:pPr>
      <w:r>
        <w:t xml:space="preserve">Однако, с учетом характера правонарушения, отсутствие </w:t>
      </w:r>
      <w:r>
        <w:t>существенного нарушения охраняемых общественных правоотношений, данное правонарушение можно признать малозначительным.</w:t>
      </w:r>
    </w:p>
    <w:p w:rsidR="00D33782" w:rsidP="00D33782">
      <w:pPr>
        <w:ind w:right="-1" w:firstLine="567"/>
        <w:jc w:val="both"/>
      </w:pPr>
      <w:r>
        <w:t>Постановлением Пленума Верховного суда Российской Федерации от 24 марта 2005 г. № 5 «О некоторых вопросах, возникающих у судов при примен</w:t>
      </w:r>
      <w:r>
        <w:t>ении Кодекса Российской Федерации об административных правонарушениях», разъяснено, что если при рассмотрении дела будет установлена малозначительность совершенного административного правонарушения, судья на основании ст. 2.9 Кодекса РФ об АП вправе освобо</w:t>
      </w:r>
      <w:r>
        <w:t xml:space="preserve">дить виновное лицо от административной ответственности и ограничиться устным замечанием. </w:t>
      </w:r>
    </w:p>
    <w:p w:rsidR="00D33782" w:rsidP="00D33782">
      <w:pPr>
        <w:ind w:right="-1" w:firstLine="567"/>
        <w:jc w:val="both"/>
      </w:pPr>
      <w:r>
        <w:t>В соответствии со ст. 29.9 Кодекса РФ об АП, в случае объявления устного замечания, производство по делу об административном правонарушении подлежит прекращению.</w:t>
      </w:r>
    </w:p>
    <w:p w:rsidR="00D33782" w:rsidP="00D33782">
      <w:pPr>
        <w:ind w:right="-1" w:firstLine="567"/>
        <w:jc w:val="both"/>
      </w:pPr>
      <w:r>
        <w:t>На о</w:t>
      </w:r>
      <w:r>
        <w:t>сновании изложенного и руководствуясь ст.ст. 2.9, 29.9 Кодекса РФ об АП, мировой судья,</w:t>
      </w:r>
    </w:p>
    <w:p w:rsidR="00D33782" w:rsidP="00D33782">
      <w:pPr>
        <w:ind w:right="-1"/>
        <w:jc w:val="center"/>
      </w:pPr>
      <w:r>
        <w:t>ПОСТАНОВИЛ:</w:t>
      </w:r>
    </w:p>
    <w:p w:rsidR="00D33782" w:rsidP="00D33782">
      <w:pPr>
        <w:ind w:right="-1" w:firstLine="567"/>
        <w:jc w:val="both"/>
      </w:pPr>
    </w:p>
    <w:p w:rsidR="00D33782" w:rsidP="00D33782">
      <w:pPr>
        <w:ind w:right="-1" w:firstLine="567"/>
        <w:jc w:val="both"/>
      </w:pPr>
      <w:r>
        <w:rPr>
          <w:color w:val="FF0000"/>
        </w:rPr>
        <w:t xml:space="preserve">генерального директора ООО «РА «ЭТРИ» Василькова Дениса Рамилевича </w:t>
      </w:r>
      <w:r>
        <w:t>признать виновным в совершении административного правонарушения, предусмотренного ч. 2 с</w:t>
      </w:r>
      <w:r>
        <w:t>т. 15.33 Кодекса РФ об АП в связи с малозначительностью совершенного административного правонарушения, освободить его от административной ответственности, ограничившись устным замечанием.</w:t>
      </w:r>
    </w:p>
    <w:p w:rsidR="00D33782" w:rsidP="00D33782">
      <w:pPr>
        <w:ind w:right="-1" w:firstLine="567"/>
        <w:jc w:val="both"/>
      </w:pPr>
      <w:r>
        <w:t>Производство по делу прекратить.</w:t>
      </w:r>
    </w:p>
    <w:p w:rsidR="00DB2C28" w:rsidP="00D33782">
      <w:pPr>
        <w:pStyle w:val="NoSpacing"/>
        <w:ind w:firstLine="567"/>
        <w:jc w:val="both"/>
      </w:pPr>
      <w:r>
        <w:t>Постановление может быть обжаловано</w:t>
      </w:r>
      <w:r>
        <w:t xml:space="preserve">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B2C28" w:rsidP="00DB2C28">
      <w:pPr>
        <w:pStyle w:val="NoSpacing"/>
        <w:ind w:firstLine="567"/>
        <w:jc w:val="both"/>
        <w:rPr>
          <w:rFonts w:eastAsia="MS Mincho"/>
          <w:bCs/>
        </w:rPr>
      </w:pPr>
    </w:p>
    <w:p w:rsidR="00DB2C28" w:rsidP="00DB2C28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B2C28" w:rsidP="00DB2C28">
      <w:pPr>
        <w:pStyle w:val="NoSpacing"/>
        <w:ind w:firstLine="567"/>
        <w:jc w:val="both"/>
      </w:pPr>
      <w:r>
        <w:t>Миров</w:t>
      </w:r>
      <w:r>
        <w:t>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B2C28" w:rsidP="00DB2C28">
      <w:pPr>
        <w:pStyle w:val="NoSpacing"/>
        <w:ind w:firstLine="567"/>
        <w:jc w:val="both"/>
        <w:rPr>
          <w:color w:val="000000"/>
        </w:rPr>
      </w:pPr>
    </w:p>
    <w:p w:rsidR="00E0486E" w:rsidRPr="00E54EE0" w:rsidP="00DB2C28">
      <w:pPr>
        <w:pStyle w:val="NoSpacing"/>
        <w:ind w:firstLine="567"/>
        <w:jc w:val="both"/>
      </w:pPr>
      <w:r>
        <w:rPr>
          <w:color w:val="000000"/>
        </w:rPr>
        <w:t>*</w:t>
      </w:r>
      <w:r w:rsidR="00E54EE0">
        <w:t>.</w:t>
      </w:r>
    </w:p>
    <w:sectPr w:rsidSect="009E578D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57741"/>
    <w:rsid w:val="001858EC"/>
    <w:rsid w:val="00257A50"/>
    <w:rsid w:val="00351787"/>
    <w:rsid w:val="003A38DE"/>
    <w:rsid w:val="00457799"/>
    <w:rsid w:val="005A5FC8"/>
    <w:rsid w:val="0062180B"/>
    <w:rsid w:val="00654A6A"/>
    <w:rsid w:val="006E2463"/>
    <w:rsid w:val="009A7DE8"/>
    <w:rsid w:val="009E578D"/>
    <w:rsid w:val="00C620E1"/>
    <w:rsid w:val="00C938D3"/>
    <w:rsid w:val="00D33782"/>
    <w:rsid w:val="00D74DF8"/>
    <w:rsid w:val="00DB052F"/>
    <w:rsid w:val="00DB2C28"/>
    <w:rsid w:val="00E0486E"/>
    <w:rsid w:val="00E536E6"/>
    <w:rsid w:val="00E54EE0"/>
    <w:rsid w:val="00EC0D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